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DFFC1"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 w:asciiTheme="minorHAnsi" w:hAnsiTheme="minorHAnsi" w:cstheme="minorHAnsi"/>
          <w:sz w:val="40"/>
          <w:szCs w:val="40"/>
        </w:rPr>
        <w:t>年硕士研究生入学考试自命题考试大纲</w:t>
      </w:r>
    </w:p>
    <w:p w14:paraId="3803CDBF">
      <w:pPr>
        <w:spacing w:line="500" w:lineRule="exact"/>
        <w:jc w:val="center"/>
        <w:rPr>
          <w:rFonts w:hint="eastAsia" w:eastAsia="仿宋" w:asciiTheme="minorHAnsi" w:hAnsiTheme="minorHAnsi" w:cstheme="minorHAnsi"/>
          <w:b/>
          <w:sz w:val="28"/>
          <w:lang w:eastAsia="zh-CN" w:bidi="hi-IN"/>
        </w:rPr>
      </w:pPr>
      <w:r>
        <w:rPr>
          <w:rFonts w:eastAsia="仿宋" w:asciiTheme="minorHAnsi" w:hAnsiTheme="minorHAnsi" w:cstheme="minorHAnsi"/>
          <w:b/>
          <w:sz w:val="28"/>
        </w:rPr>
        <w:t>考试科目代码：            考试科目名称：</w:t>
      </w:r>
      <w:r>
        <w:rPr>
          <w:rFonts w:hint="eastAsia" w:eastAsia="仿宋" w:asciiTheme="minorHAnsi" w:hAnsiTheme="minorHAnsi" w:cstheme="minorHAnsi"/>
          <w:b/>
          <w:sz w:val="28"/>
        </w:rPr>
        <w:t>碳中和</w:t>
      </w:r>
      <w:r>
        <w:rPr>
          <w:rFonts w:eastAsia="仿宋" w:asciiTheme="minorHAnsi" w:hAnsiTheme="minorHAnsi" w:cstheme="minorHAnsi"/>
          <w:b/>
          <w:sz w:val="28"/>
          <w:lang w:bidi="hi-IN"/>
        </w:rPr>
        <w:t>经济学</w:t>
      </w:r>
      <w:r>
        <w:rPr>
          <w:rFonts w:hint="eastAsia" w:eastAsia="仿宋" w:asciiTheme="minorHAnsi" w:hAnsiTheme="minorHAnsi" w:cstheme="minorHAnsi"/>
          <w:b/>
          <w:sz w:val="28"/>
          <w:lang w:eastAsia="zh-CN" w:bidi="hi-IN"/>
        </w:rPr>
        <w:t>（</w:t>
      </w:r>
      <w:r>
        <w:rPr>
          <w:rFonts w:hint="eastAsia" w:eastAsia="仿宋" w:asciiTheme="minorHAnsi" w:hAnsiTheme="minorHAnsi" w:cstheme="minorHAnsi"/>
          <w:b/>
          <w:sz w:val="28"/>
          <w:lang w:val="en-US" w:eastAsia="zh-CN" w:bidi="hi-IN"/>
        </w:rPr>
        <w:t>加试</w:t>
      </w:r>
      <w:r>
        <w:rPr>
          <w:rFonts w:hint="eastAsia" w:eastAsia="仿宋" w:asciiTheme="minorHAnsi" w:hAnsiTheme="minorHAnsi" w:cstheme="minorHAnsi"/>
          <w:b/>
          <w:sz w:val="28"/>
          <w:lang w:eastAsia="zh-CN" w:bidi="hi-IN"/>
        </w:rPr>
        <w:t>）</w:t>
      </w:r>
    </w:p>
    <w:p w14:paraId="57A38FD8">
      <w:pPr>
        <w:spacing w:line="500" w:lineRule="exact"/>
        <w:jc w:val="center"/>
        <w:rPr>
          <w:rFonts w:eastAsia="仿宋" w:asciiTheme="minorHAnsi" w:hAnsiTheme="minorHAnsi" w:cstheme="minorHAnsi"/>
          <w:sz w:val="24"/>
        </w:rPr>
      </w:pPr>
    </w:p>
    <w:p w14:paraId="7E9266F5"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</w:p>
    <w:p w14:paraId="4DEF6734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 w14:paraId="549DB846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 w14:paraId="0A4B701A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p w14:paraId="18F0BC3D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 w14:paraId="0584CED5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  题：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722D329D">
      <w:pPr>
        <w:spacing w:before="156" w:beforeLines="50" w:after="156" w:afterLines="50" w:line="500" w:lineRule="exact"/>
        <w:ind w:firstLine="643" w:firstLineChars="200"/>
        <w:jc w:val="both"/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  <w:t>简  答  题：3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小题，每小题1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1EEE19C2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论 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述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：4小题，每小题15分，共60分</w:t>
      </w:r>
    </w:p>
    <w:p w14:paraId="683CD3E3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综合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28DE4CE3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 w14:paraId="38C97C4A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（一）导论</w:t>
      </w:r>
    </w:p>
    <w:p w14:paraId="387691DC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什么是碳中和经济学</w:t>
      </w:r>
    </w:p>
    <w:p w14:paraId="7AE6AF64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碳中和经济学的历史演进</w:t>
      </w:r>
    </w:p>
    <w:p w14:paraId="52294F2B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碳中和经济学的主题</w:t>
      </w:r>
    </w:p>
    <w:p w14:paraId="486C69E7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（二）气候变化经济学理论基础</w:t>
      </w:r>
    </w:p>
    <w:p w14:paraId="5F8EF22D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与碳中和相关的经济学概念</w:t>
      </w:r>
    </w:p>
    <w:p w14:paraId="0FFAA432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经济学基础理论</w:t>
      </w:r>
    </w:p>
    <w:p w14:paraId="3EB0FAA2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碳中和经济学的主要理论</w:t>
      </w:r>
    </w:p>
    <w:p w14:paraId="3DF8B9E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（三）碳中和经济学方法</w:t>
      </w:r>
    </w:p>
    <w:p w14:paraId="0003E226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经济决策评估方法</w:t>
      </w:r>
    </w:p>
    <w:p w14:paraId="5A33916D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环境价值评估方法</w:t>
      </w:r>
    </w:p>
    <w:p w14:paraId="304E69FF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能源-环境-经济系统建模方法</w:t>
      </w:r>
    </w:p>
    <w:p w14:paraId="164A42AF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4、计量模型在碳中和经济学中的应用</w:t>
      </w:r>
    </w:p>
    <w:p w14:paraId="59559956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（四）碳中和的经济学问题与分析</w:t>
      </w:r>
    </w:p>
    <w:p w14:paraId="0F86659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1、气候变化及经济学问题</w:t>
      </w:r>
    </w:p>
    <w:p w14:paraId="7F3DA9B9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2、碳中和的影响及其经济评价</w:t>
      </w:r>
    </w:p>
    <w:p w14:paraId="18B0B0BE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3、实现碳中和的国际政治经济学分析</w:t>
      </w:r>
    </w:p>
    <w:p w14:paraId="08B4F8D3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（五）实现碳中和的经济手段</w:t>
      </w:r>
    </w:p>
    <w:p w14:paraId="45B13980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1、“用水、用能、排污、碳排放权”市场交易制度</w:t>
      </w:r>
    </w:p>
    <w:p w14:paraId="62C8A0FA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2、生态补偿制度</w:t>
      </w:r>
    </w:p>
    <w:p w14:paraId="34F383F0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3、排污费、税与补贴制度</w:t>
      </w:r>
    </w:p>
    <w:p w14:paraId="5AF31B5A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4、绿色金融</w:t>
      </w:r>
    </w:p>
    <w:p w14:paraId="350DFE6A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（六）碳中和经济学的范式转型与未来发展方向</w:t>
      </w:r>
    </w:p>
    <w:p w14:paraId="2856A1DB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1、碳中和经济分析的范式转型</w:t>
      </w:r>
    </w:p>
    <w:p w14:paraId="2EFA5613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2、碳中和经济分析的现实需求</w:t>
      </w:r>
    </w:p>
    <w:p w14:paraId="3F049C5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3、未来发展方向展望</w:t>
      </w:r>
    </w:p>
    <w:p w14:paraId="6E9E1CF2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sz w:val="32"/>
          <w:szCs w:val="32"/>
          <w:lang w:bidi="hi-IN"/>
        </w:rPr>
        <w:t>三、参考书目</w:t>
      </w:r>
    </w:p>
    <w:p w14:paraId="067AD0AC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碳中和经济学：理论方法与应用，段宏波、汪寿阳著，北京：科学出版社，2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019.</w:t>
      </w:r>
    </w:p>
    <w:p w14:paraId="39E4EFE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气候变化经济学导论，潘家华、张莹主编，北京：中国社会科学出版社，2021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00C569D0"/>
    <w:rsid w:val="00073684"/>
    <w:rsid w:val="000A1539"/>
    <w:rsid w:val="001B02CD"/>
    <w:rsid w:val="001C043D"/>
    <w:rsid w:val="001E6FFE"/>
    <w:rsid w:val="002774F8"/>
    <w:rsid w:val="00361B32"/>
    <w:rsid w:val="00394F7D"/>
    <w:rsid w:val="00477C99"/>
    <w:rsid w:val="00537ABD"/>
    <w:rsid w:val="00626702"/>
    <w:rsid w:val="00720321"/>
    <w:rsid w:val="008338AA"/>
    <w:rsid w:val="00857B14"/>
    <w:rsid w:val="008A1AEB"/>
    <w:rsid w:val="008D49B1"/>
    <w:rsid w:val="009F1E12"/>
    <w:rsid w:val="00A321CB"/>
    <w:rsid w:val="00A53D1B"/>
    <w:rsid w:val="00AB1989"/>
    <w:rsid w:val="00AB75D5"/>
    <w:rsid w:val="00BD6476"/>
    <w:rsid w:val="00C569D0"/>
    <w:rsid w:val="00C93C12"/>
    <w:rsid w:val="00CB321A"/>
    <w:rsid w:val="00D32D2A"/>
    <w:rsid w:val="00D83628"/>
    <w:rsid w:val="00D94675"/>
    <w:rsid w:val="00DA7DBB"/>
    <w:rsid w:val="00DB016F"/>
    <w:rsid w:val="00DF1C4A"/>
    <w:rsid w:val="06A853BA"/>
    <w:rsid w:val="21E07EFF"/>
    <w:rsid w:val="265E60A6"/>
    <w:rsid w:val="407D621F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576</Words>
  <Characters>598</Characters>
  <Lines>4</Lines>
  <Paragraphs>1</Paragraphs>
  <TotalTime>16</TotalTime>
  <ScaleCrop>false</ScaleCrop>
  <LinksUpToDate>false</LinksUpToDate>
  <CharactersWithSpaces>623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2024-08-21T08:55:00Z</dcterms:created>
  <dc:creator>FGLiu</dc:creator>
  <cp:lastModifiedBy>杜佳慧</cp:lastModifiedBy>
  <cp:lastPrinted>2024-08-22T08:16:00Z</cp:lastPrinted>
  <dcterms:modified xsi:type="dcterms:W3CDTF">2025-09-04T02:31:12Z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180838C22BBF4935BE7A513B6AA40D76_13</vt:lpwstr>
  </property>
  <property fmtid="{D5CDD505-2E9C-101B-9397-08002B2CF9AE}" pid="4" name="commondata">
    <vt:lpwstr>eyJoZGlkIjoiMDQzZWY0MTQ4MzkxOTU2MzAyMTY3YmM5ZDk3MjkyMDAifQ==</vt:lpwstr>
  </property>
  <property fmtid="{D5CDD505-2E9C-101B-9397-08002B2CF9AE}" pid="5" name="KSOTemplateDocerSaveRecord">
    <vt:lpwstr>eyJoZGlkIjoiZjc2ZGY4ZjlhMzkyZDA1NGMxNWJjYWFjMDYyYTQ4OWIiLCJ1c2VySWQiOiIxNjk3ODQyNzQ1In0=</vt:lpwstr>
  </property>
</Properties>
</file>